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953" w:rsidRPr="00935953" w:rsidRDefault="00935953" w:rsidP="00935953">
      <w:pPr>
        <w:pBdr>
          <w:top w:val="nil"/>
          <w:left w:val="nil"/>
          <w:bottom w:val="nil"/>
          <w:right w:val="nil"/>
          <w:between w:val="nil"/>
          <w:bar w:val="nil"/>
        </w:pBdr>
        <w:tabs>
          <w:tab w:val="left" w:pos="0"/>
        </w:tabs>
        <w:spacing w:after="0" w:line="240" w:lineRule="auto"/>
        <w:jc w:val="both"/>
        <w:rPr>
          <w:rFonts w:ascii="Arial" w:eastAsia="Arial Unicode MS" w:hAnsi="Arial" w:cs="Arial"/>
          <w:b/>
          <w:color w:val="000000"/>
          <w:u w:color="000000"/>
          <w:bdr w:val="nil"/>
          <w:lang w:eastAsia="ru-RU"/>
        </w:rPr>
      </w:pPr>
      <w:r w:rsidRPr="00935953">
        <w:rPr>
          <w:rFonts w:ascii="Arial" w:eastAsia="Arial Unicode MS" w:hAnsi="Arial" w:cs="Arial"/>
          <w:b/>
          <w:color w:val="000000"/>
          <w:u w:color="000000"/>
          <w:bdr w:val="nil"/>
          <w:lang w:eastAsia="ru-RU"/>
        </w:rPr>
        <w:t xml:space="preserve">ДОДАТОК </w:t>
      </w:r>
      <w:r w:rsidR="00E54520">
        <w:rPr>
          <w:rFonts w:ascii="Arial" w:eastAsia="Arial Unicode MS" w:hAnsi="Arial" w:cs="Arial"/>
          <w:b/>
          <w:color w:val="000000"/>
          <w:u w:color="000000"/>
          <w:bdr w:val="nil"/>
          <w:lang w:eastAsia="ru-RU"/>
        </w:rPr>
        <w:t>2</w:t>
      </w:r>
      <w:bookmarkStart w:id="0" w:name="_GoBack"/>
      <w:bookmarkEnd w:id="0"/>
    </w:p>
    <w:p w:rsidR="00935953" w:rsidRDefault="00935953" w:rsidP="00935953">
      <w:pPr>
        <w:pBdr>
          <w:top w:val="nil"/>
          <w:left w:val="nil"/>
          <w:bottom w:val="nil"/>
          <w:right w:val="nil"/>
          <w:between w:val="nil"/>
          <w:bar w:val="nil"/>
        </w:pBdr>
        <w:tabs>
          <w:tab w:val="left" w:pos="0"/>
        </w:tabs>
        <w:spacing w:after="0" w:line="240" w:lineRule="auto"/>
        <w:jc w:val="both"/>
        <w:rPr>
          <w:rFonts w:ascii="Arial" w:eastAsia="Arial Unicode MS" w:hAnsi="Arial" w:cs="Arial"/>
          <w:color w:val="000000"/>
          <w:u w:color="000000"/>
          <w:bdr w:val="nil"/>
          <w:lang w:eastAsia="ru-RU"/>
        </w:rPr>
      </w:pPr>
    </w:p>
    <w:p w:rsidR="00935953" w:rsidRDefault="00935953" w:rsidP="00935953">
      <w:pPr>
        <w:pBdr>
          <w:top w:val="nil"/>
          <w:left w:val="nil"/>
          <w:bottom w:val="nil"/>
          <w:right w:val="nil"/>
          <w:between w:val="nil"/>
          <w:bar w:val="nil"/>
        </w:pBdr>
        <w:tabs>
          <w:tab w:val="left" w:pos="0"/>
        </w:tabs>
        <w:spacing w:after="0" w:line="240" w:lineRule="auto"/>
        <w:jc w:val="both"/>
        <w:rPr>
          <w:rFonts w:ascii="Arial" w:eastAsia="Arial Unicode MS" w:hAnsi="Arial" w:cs="Arial"/>
          <w:color w:val="000000"/>
          <w:u w:color="000000"/>
          <w:bdr w:val="nil"/>
          <w:lang w:eastAsia="ru-RU"/>
        </w:rPr>
      </w:pPr>
    </w:p>
    <w:p w:rsidR="00935953" w:rsidRPr="00935953" w:rsidRDefault="00935953" w:rsidP="00935953">
      <w:pPr>
        <w:pBdr>
          <w:top w:val="nil"/>
          <w:left w:val="nil"/>
          <w:bottom w:val="nil"/>
          <w:right w:val="nil"/>
          <w:between w:val="nil"/>
          <w:bar w:val="nil"/>
        </w:pBdr>
        <w:tabs>
          <w:tab w:val="left" w:pos="0"/>
        </w:tabs>
        <w:spacing w:after="0" w:line="240" w:lineRule="auto"/>
        <w:jc w:val="both"/>
        <w:rPr>
          <w:rFonts w:ascii="Arial" w:eastAsia="Arial Unicode MS" w:hAnsi="Arial" w:cs="Arial"/>
          <w:color w:val="000000"/>
          <w:u w:color="000000"/>
          <w:bdr w:val="nil"/>
          <w:lang w:val="en-US" w:eastAsia="ru-RU"/>
        </w:rPr>
      </w:pPr>
      <w:r w:rsidRPr="00935953">
        <w:rPr>
          <w:rFonts w:ascii="Arial" w:eastAsia="Arial Unicode MS" w:hAnsi="Arial" w:cs="Arial"/>
          <w:color w:val="000000"/>
          <w:u w:color="000000"/>
          <w:bdr w:val="nil"/>
          <w:lang w:val="en-US" w:eastAsia="ru-RU"/>
        </w:rPr>
        <w:t>During the leave the supervisor enters the data about the employee into the "TIMESHEET" system, signifying vacation days with mark "l" - "leave."</w:t>
      </w:r>
    </w:p>
    <w:p w:rsidR="00935953" w:rsidRPr="00935953" w:rsidRDefault="00935953" w:rsidP="00935953">
      <w:pPr>
        <w:pBdr>
          <w:top w:val="nil"/>
          <w:left w:val="nil"/>
          <w:bottom w:val="nil"/>
          <w:right w:val="nil"/>
          <w:between w:val="nil"/>
          <w:bar w:val="nil"/>
        </w:pBdr>
        <w:tabs>
          <w:tab w:val="left" w:pos="0"/>
        </w:tabs>
        <w:spacing w:after="0" w:line="240" w:lineRule="auto"/>
        <w:jc w:val="both"/>
        <w:rPr>
          <w:rFonts w:ascii="Arial" w:eastAsia="Arial Unicode MS" w:hAnsi="Arial" w:cs="Arial"/>
          <w:color w:val="000000"/>
          <w:u w:color="000000"/>
          <w:bdr w:val="nil"/>
          <w:lang w:val="en-US" w:eastAsia="ru-RU"/>
        </w:rPr>
      </w:pPr>
      <w:r w:rsidRPr="00935953">
        <w:rPr>
          <w:rFonts w:ascii="Arial" w:eastAsia="Arial Unicode MS" w:hAnsi="Arial" w:cs="Arial"/>
          <w:color w:val="000000"/>
          <w:u w:color="000000"/>
          <w:bdr w:val="nil"/>
          <w:lang w:val="en-US" w:eastAsia="ru-RU"/>
        </w:rPr>
        <w:t>Distribution of vacation days when calculating the leave allowance is based on the data about pro rata distribution of employee's level of effort between projects in the month in which the allowance is accrued. This distribution is done automatically the data extraction from the "TIMESHEET" system in 1C software, the document "Timesheets". For the purpose of compiling financial statements under IFRS, the leave balance data at the end of the year are accounted for depending on the distribution of employees' level of effort between projects in December of the reporting year.</w:t>
      </w:r>
    </w:p>
    <w:p w:rsidR="00935953" w:rsidRPr="00935953" w:rsidRDefault="00935953" w:rsidP="00935953">
      <w:pPr>
        <w:pBdr>
          <w:top w:val="nil"/>
          <w:left w:val="nil"/>
          <w:bottom w:val="nil"/>
          <w:right w:val="nil"/>
          <w:between w:val="nil"/>
          <w:bar w:val="nil"/>
        </w:pBdr>
        <w:tabs>
          <w:tab w:val="left" w:pos="0"/>
        </w:tabs>
        <w:spacing w:after="0" w:line="240" w:lineRule="auto"/>
        <w:jc w:val="both"/>
        <w:rPr>
          <w:rFonts w:ascii="Arial" w:eastAsia="Arial Unicode MS" w:hAnsi="Arial" w:cs="Arial"/>
          <w:color w:val="000000"/>
          <w:u w:color="000000"/>
          <w:bdr w:val="nil"/>
          <w:lang w:val="en-US" w:eastAsia="ru-RU"/>
        </w:rPr>
      </w:pPr>
    </w:p>
    <w:p w:rsidR="00935953" w:rsidRPr="00935953" w:rsidRDefault="00935953" w:rsidP="00935953">
      <w:pPr>
        <w:pBdr>
          <w:top w:val="nil"/>
          <w:left w:val="nil"/>
          <w:bottom w:val="nil"/>
          <w:right w:val="nil"/>
          <w:between w:val="nil"/>
          <w:bar w:val="nil"/>
        </w:pBdr>
        <w:tabs>
          <w:tab w:val="left" w:pos="0"/>
        </w:tabs>
        <w:spacing w:after="0" w:line="240" w:lineRule="auto"/>
        <w:jc w:val="both"/>
        <w:rPr>
          <w:rFonts w:ascii="Arial" w:eastAsia="Arial Unicode MS" w:hAnsi="Arial" w:cs="Arial"/>
          <w:color w:val="000000"/>
          <w:u w:color="000000"/>
          <w:bdr w:val="nil"/>
          <w:lang w:val="en-US" w:eastAsia="ru-RU"/>
        </w:rPr>
      </w:pPr>
      <w:r w:rsidRPr="00935953">
        <w:rPr>
          <w:rFonts w:ascii="Arial" w:eastAsia="Arial Unicode MS" w:hAnsi="Arial" w:cs="Arial"/>
          <w:color w:val="000000"/>
          <w:u w:color="000000"/>
          <w:bdr w:val="nil"/>
          <w:lang w:val="en-US" w:eastAsia="ru-RU"/>
        </w:rPr>
        <w:tab/>
        <w:t xml:space="preserve">The employee has the right to use in the current year the leave days not used in previous years, but this possibility is limited by law - the total duration of the annual principal and additional leave may not exceed 59 days per working year. </w:t>
      </w:r>
      <w:proofErr w:type="gramStart"/>
      <w:r w:rsidRPr="00935953">
        <w:rPr>
          <w:rFonts w:ascii="Arial" w:eastAsia="Arial Unicode MS" w:hAnsi="Arial" w:cs="Arial"/>
          <w:color w:val="000000"/>
          <w:u w:color="000000"/>
          <w:bdr w:val="nil"/>
          <w:lang w:val="en-US" w:eastAsia="ru-RU"/>
        </w:rPr>
        <w:t>(Article 10 of the Law of Ukraine "On leaves").</w:t>
      </w:r>
      <w:proofErr w:type="gramEnd"/>
      <w:r w:rsidRPr="00935953">
        <w:rPr>
          <w:rFonts w:ascii="Arial" w:eastAsia="Arial Unicode MS" w:hAnsi="Arial" w:cs="Arial"/>
          <w:color w:val="000000"/>
          <w:u w:color="000000"/>
          <w:bdr w:val="nil"/>
          <w:lang w:val="en-US" w:eastAsia="ru-RU"/>
        </w:rPr>
        <w:t xml:space="preserve"> In addition, at the request of an employee the annual leave can be replaced by monetary compensation, but in this case the duration of annual and additional leave (optional leave for the special nature of work, additional leave to workers with children etc.) granted to the employee in the working year should not be less than 24 calendar days (Art. 24 Law of Ukraine "On leave"). The distribution of funds between projects to pay for such leave allowances and/or compensation is regulated by the general rules described above.</w:t>
      </w:r>
    </w:p>
    <w:p w:rsidR="00B73B3B" w:rsidRPr="00935953" w:rsidRDefault="00B73B3B">
      <w:pPr>
        <w:rPr>
          <w:lang w:val="en-US"/>
        </w:rPr>
      </w:pPr>
    </w:p>
    <w:sectPr w:rsidR="00B73B3B" w:rsidRPr="0093595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953"/>
    <w:rsid w:val="00935605"/>
    <w:rsid w:val="00935953"/>
    <w:rsid w:val="00B73B3B"/>
    <w:rsid w:val="00E54520"/>
    <w:rsid w:val="00F24A6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993</Words>
  <Characters>567</Characters>
  <Application>Microsoft Office Word</Application>
  <DocSecurity>0</DocSecurity>
  <Lines>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Копыленко Марина</dc:creator>
  <cp:lastModifiedBy>Черкез Олена</cp:lastModifiedBy>
  <cp:revision>4</cp:revision>
  <dcterms:created xsi:type="dcterms:W3CDTF">2019-01-08T13:56:00Z</dcterms:created>
  <dcterms:modified xsi:type="dcterms:W3CDTF">2019-01-09T15:36:00Z</dcterms:modified>
</cp:coreProperties>
</file>